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91E0E" w14:textId="77777777" w:rsidR="00071476" w:rsidRDefault="00010D6F">
      <w:pPr>
        <w:jc w:val="right"/>
        <w:rPr>
          <w:b/>
          <w:sz w:val="20"/>
          <w:szCs w:val="20"/>
        </w:rPr>
      </w:pPr>
      <w:r>
        <w:rPr>
          <w:b/>
          <w:sz w:val="20"/>
          <w:szCs w:val="20"/>
        </w:rPr>
        <w:t>Media Contacts</w:t>
      </w:r>
    </w:p>
    <w:p w14:paraId="0272F5ED" w14:textId="77777777" w:rsidR="00071476" w:rsidRDefault="00010D6F">
      <w:pPr>
        <w:jc w:val="right"/>
        <w:rPr>
          <w:sz w:val="20"/>
          <w:szCs w:val="20"/>
          <w:highlight w:val="white"/>
        </w:rPr>
      </w:pPr>
      <w:r>
        <w:rPr>
          <w:sz w:val="20"/>
          <w:szCs w:val="20"/>
          <w:highlight w:val="white"/>
        </w:rPr>
        <w:t xml:space="preserve">Madeleine </w:t>
      </w:r>
      <w:proofErr w:type="spellStart"/>
      <w:r>
        <w:rPr>
          <w:sz w:val="20"/>
          <w:szCs w:val="20"/>
          <w:highlight w:val="white"/>
        </w:rPr>
        <w:t>DeSena</w:t>
      </w:r>
      <w:proofErr w:type="spellEnd"/>
    </w:p>
    <w:p w14:paraId="0F513BB9" w14:textId="77777777" w:rsidR="00071476" w:rsidRDefault="00010D6F">
      <w:pPr>
        <w:jc w:val="right"/>
        <w:rPr>
          <w:sz w:val="20"/>
          <w:szCs w:val="20"/>
        </w:rPr>
      </w:pPr>
      <w:r>
        <w:rPr>
          <w:sz w:val="20"/>
          <w:szCs w:val="20"/>
        </w:rPr>
        <w:t>madeleine.desena@sharpthink.com</w:t>
      </w:r>
    </w:p>
    <w:p w14:paraId="3A6CEBA5" w14:textId="77777777" w:rsidR="00071476" w:rsidRDefault="00010D6F">
      <w:pPr>
        <w:jc w:val="right"/>
        <w:rPr>
          <w:sz w:val="20"/>
          <w:szCs w:val="20"/>
          <w:highlight w:val="white"/>
        </w:rPr>
      </w:pPr>
      <w:r>
        <w:rPr>
          <w:sz w:val="20"/>
          <w:szCs w:val="20"/>
          <w:highlight w:val="white"/>
        </w:rPr>
        <w:t>561-408-2901 ext. 212</w:t>
      </w:r>
    </w:p>
    <w:p w14:paraId="7F98F5B3" w14:textId="77777777" w:rsidR="00071476" w:rsidRDefault="00010D6F">
      <w:pPr>
        <w:jc w:val="right"/>
        <w:rPr>
          <w:sz w:val="20"/>
          <w:szCs w:val="20"/>
          <w:highlight w:val="white"/>
        </w:rPr>
      </w:pPr>
      <w:r>
        <w:rPr>
          <w:sz w:val="20"/>
          <w:szCs w:val="20"/>
          <w:highlight w:val="white"/>
        </w:rPr>
        <w:t xml:space="preserve"> </w:t>
      </w:r>
    </w:p>
    <w:p w14:paraId="2A16CF49" w14:textId="77777777" w:rsidR="00071476" w:rsidRDefault="00010D6F">
      <w:pPr>
        <w:jc w:val="right"/>
        <w:rPr>
          <w:sz w:val="20"/>
          <w:szCs w:val="20"/>
          <w:highlight w:val="white"/>
        </w:rPr>
      </w:pPr>
      <w:r>
        <w:rPr>
          <w:sz w:val="20"/>
          <w:szCs w:val="20"/>
          <w:highlight w:val="white"/>
        </w:rPr>
        <w:t>Allie Schilling</w:t>
      </w:r>
    </w:p>
    <w:p w14:paraId="481AF5B7" w14:textId="77777777" w:rsidR="00071476" w:rsidRDefault="00010D6F">
      <w:pPr>
        <w:jc w:val="right"/>
        <w:rPr>
          <w:sz w:val="20"/>
          <w:szCs w:val="20"/>
          <w:highlight w:val="white"/>
        </w:rPr>
      </w:pPr>
      <w:r>
        <w:rPr>
          <w:sz w:val="20"/>
          <w:szCs w:val="20"/>
          <w:highlight w:val="white"/>
        </w:rPr>
        <w:t>alexandra.schilling@sharpthink.com</w:t>
      </w:r>
    </w:p>
    <w:p w14:paraId="4D515149" w14:textId="77777777" w:rsidR="00071476" w:rsidRDefault="00010D6F">
      <w:pPr>
        <w:jc w:val="right"/>
        <w:rPr>
          <w:sz w:val="20"/>
          <w:szCs w:val="20"/>
          <w:highlight w:val="white"/>
        </w:rPr>
      </w:pPr>
      <w:r>
        <w:rPr>
          <w:sz w:val="20"/>
          <w:szCs w:val="20"/>
          <w:highlight w:val="white"/>
        </w:rPr>
        <w:t>561-408-2901 ext. 211</w:t>
      </w:r>
    </w:p>
    <w:p w14:paraId="43A83543" w14:textId="77777777" w:rsidR="00071476" w:rsidRDefault="00010D6F">
      <w:pPr>
        <w:jc w:val="center"/>
        <w:rPr>
          <w:b/>
        </w:rPr>
      </w:pPr>
      <w:r>
        <w:rPr>
          <w:b/>
        </w:rPr>
        <w:t xml:space="preserve"> </w:t>
      </w:r>
    </w:p>
    <w:p w14:paraId="271019B7" w14:textId="77777777" w:rsidR="00071476" w:rsidRDefault="00010D6F">
      <w:pPr>
        <w:jc w:val="center"/>
        <w:rPr>
          <w:rFonts w:ascii="Calibri" w:eastAsia="Calibri" w:hAnsi="Calibri" w:cs="Calibri"/>
          <w:b/>
        </w:rPr>
      </w:pPr>
      <w:r>
        <w:rPr>
          <w:rFonts w:ascii="Calibri" w:eastAsia="Calibri" w:hAnsi="Calibri" w:cs="Calibri"/>
          <w:b/>
        </w:rPr>
        <w:t>KIPS BAY DECORATOR SHOW HOUSE PALM BEACH</w:t>
      </w:r>
    </w:p>
    <w:p w14:paraId="2FB75B2C" w14:textId="77777777" w:rsidR="00071476" w:rsidRDefault="00010D6F">
      <w:pPr>
        <w:jc w:val="center"/>
        <w:rPr>
          <w:rFonts w:ascii="Calibri" w:eastAsia="Calibri" w:hAnsi="Calibri" w:cs="Calibri"/>
          <w:b/>
        </w:rPr>
      </w:pPr>
      <w:r>
        <w:rPr>
          <w:rFonts w:ascii="Calibri" w:eastAsia="Calibri" w:hAnsi="Calibri" w:cs="Calibri"/>
          <w:b/>
        </w:rPr>
        <w:t>RETURNS FOR A THIRD YEAR</w:t>
      </w:r>
    </w:p>
    <w:p w14:paraId="28316AB9" w14:textId="77777777" w:rsidR="00071476" w:rsidRDefault="00010D6F">
      <w:pPr>
        <w:jc w:val="center"/>
        <w:rPr>
          <w:rFonts w:ascii="Calibri" w:eastAsia="Calibri" w:hAnsi="Calibri" w:cs="Calibri"/>
          <w:i/>
        </w:rPr>
      </w:pPr>
      <w:r>
        <w:rPr>
          <w:rFonts w:ascii="Calibri" w:eastAsia="Calibri" w:hAnsi="Calibri" w:cs="Calibri"/>
          <w:i/>
        </w:rPr>
        <w:t>Award-Winning Design Firms to Transform Plantation-Style Home</w:t>
      </w:r>
    </w:p>
    <w:p w14:paraId="0AD7F67B" w14:textId="77777777" w:rsidR="00071476" w:rsidRDefault="00010D6F">
      <w:pPr>
        <w:jc w:val="center"/>
        <w:rPr>
          <w:rFonts w:ascii="Calibri" w:eastAsia="Calibri" w:hAnsi="Calibri" w:cs="Calibri"/>
          <w:i/>
        </w:rPr>
      </w:pPr>
      <w:r>
        <w:rPr>
          <w:rFonts w:ascii="Calibri" w:eastAsia="Calibri" w:hAnsi="Calibri" w:cs="Calibri"/>
          <w:i/>
        </w:rPr>
        <w:t xml:space="preserve"> in South End Neighborhood of West Palm Beach</w:t>
      </w:r>
    </w:p>
    <w:p w14:paraId="1A1773CC" w14:textId="77777777" w:rsidR="00071476" w:rsidRDefault="00010D6F">
      <w:r>
        <w:t xml:space="preserve"> </w:t>
      </w:r>
    </w:p>
    <w:p w14:paraId="10C22BE9" w14:textId="77777777" w:rsidR="00071476" w:rsidRDefault="00010D6F">
      <w:pPr>
        <w:rPr>
          <w:rFonts w:ascii="Calibri" w:eastAsia="Calibri" w:hAnsi="Calibri" w:cs="Calibri"/>
        </w:rPr>
      </w:pPr>
      <w:r>
        <w:rPr>
          <w:rFonts w:ascii="Calibri" w:eastAsia="Calibri" w:hAnsi="Calibri" w:cs="Calibri"/>
          <w:b/>
        </w:rPr>
        <w:t>West Palm Beach, FL (</w:t>
      </w:r>
      <w:proofErr w:type="gramStart"/>
      <w:r>
        <w:rPr>
          <w:rFonts w:ascii="Calibri" w:eastAsia="Calibri" w:hAnsi="Calibri" w:cs="Calibri"/>
          <w:b/>
        </w:rPr>
        <w:t>September XX,</w:t>
      </w:r>
      <w:proofErr w:type="gramEnd"/>
      <w:r>
        <w:rPr>
          <w:rFonts w:ascii="Calibri" w:eastAsia="Calibri" w:hAnsi="Calibri" w:cs="Calibri"/>
          <w:b/>
        </w:rPr>
        <w:t xml:space="preserve"> 2019)</w:t>
      </w:r>
      <w:r>
        <w:rPr>
          <w:rFonts w:ascii="Calibri" w:eastAsia="Calibri" w:hAnsi="Calibri" w:cs="Calibri"/>
        </w:rPr>
        <w:t xml:space="preserve"> – The organizers of the </w:t>
      </w:r>
      <w:r>
        <w:rPr>
          <w:rFonts w:ascii="Calibri" w:eastAsia="Calibri" w:hAnsi="Calibri" w:cs="Calibri"/>
          <w:b/>
        </w:rPr>
        <w:t xml:space="preserve">Kips Bay Decorator Show House </w:t>
      </w:r>
      <w:r>
        <w:rPr>
          <w:rFonts w:ascii="Calibri" w:eastAsia="Calibri" w:hAnsi="Calibri" w:cs="Calibri"/>
        </w:rPr>
        <w:t xml:space="preserve">will return to Florida for a third year, enlisting </w:t>
      </w:r>
      <w:r>
        <w:rPr>
          <w:rFonts w:ascii="Calibri" w:eastAsia="Calibri" w:hAnsi="Calibri" w:cs="Calibri"/>
        </w:rPr>
        <w:t>the nation’s most talented interior designers to transform a plantation-style home in the South End neighborhood of West Palm Beach.</w:t>
      </w:r>
    </w:p>
    <w:p w14:paraId="041B321C" w14:textId="77777777" w:rsidR="00071476" w:rsidRDefault="00071476">
      <w:pPr>
        <w:rPr>
          <w:rFonts w:ascii="Calibri" w:eastAsia="Calibri" w:hAnsi="Calibri" w:cs="Calibri"/>
        </w:rPr>
      </w:pPr>
    </w:p>
    <w:p w14:paraId="225E12F2" w14:textId="77777777" w:rsidR="00071476" w:rsidRDefault="00010D6F">
      <w:pPr>
        <w:rPr>
          <w:rFonts w:ascii="Calibri" w:eastAsia="Calibri" w:hAnsi="Calibri" w:cs="Calibri"/>
        </w:rPr>
      </w:pPr>
      <w:r>
        <w:rPr>
          <w:rFonts w:ascii="Calibri" w:eastAsia="Calibri" w:hAnsi="Calibri" w:cs="Calibri"/>
        </w:rPr>
        <w:t>“We had a tremendously successful show house in 2019, and we’re thrilled to return to Palm Beach to raise critical funds f</w:t>
      </w:r>
      <w:r>
        <w:rPr>
          <w:rFonts w:ascii="Calibri" w:eastAsia="Calibri" w:hAnsi="Calibri" w:cs="Calibri"/>
        </w:rPr>
        <w:t xml:space="preserve">or Boys &amp; Girls Clubs in New York and Florida,” said James </w:t>
      </w:r>
      <w:proofErr w:type="spellStart"/>
      <w:r>
        <w:rPr>
          <w:rFonts w:ascii="Calibri" w:eastAsia="Calibri" w:hAnsi="Calibri" w:cs="Calibri"/>
        </w:rPr>
        <w:t>Druckman</w:t>
      </w:r>
      <w:proofErr w:type="spellEnd"/>
      <w:r>
        <w:rPr>
          <w:rFonts w:ascii="Calibri" w:eastAsia="Calibri" w:hAnsi="Calibri" w:cs="Calibri"/>
        </w:rPr>
        <w:t>, President of the Board of the Kips Bay Boys &amp; Girls Club and President and CEO of the New York Design Center. “This year’s show house offers a unique backdrop for an entirely new group of</w:t>
      </w:r>
      <w:r>
        <w:rPr>
          <w:rFonts w:ascii="Calibri" w:eastAsia="Calibri" w:hAnsi="Calibri" w:cs="Calibri"/>
        </w:rPr>
        <w:t xml:space="preserve"> renowned design talent.”</w:t>
      </w:r>
    </w:p>
    <w:p w14:paraId="0E099F4A" w14:textId="77777777" w:rsidR="00071476" w:rsidRDefault="00071476">
      <w:pPr>
        <w:rPr>
          <w:rFonts w:ascii="Calibri" w:eastAsia="Calibri" w:hAnsi="Calibri" w:cs="Calibri"/>
        </w:rPr>
      </w:pPr>
    </w:p>
    <w:p w14:paraId="22309767" w14:textId="77777777" w:rsidR="00071476" w:rsidRDefault="00010D6F">
      <w:pPr>
        <w:rPr>
          <w:rFonts w:ascii="Calibri" w:eastAsia="Calibri" w:hAnsi="Calibri" w:cs="Calibri"/>
          <w:color w:val="2A2A33"/>
          <w:highlight w:val="white"/>
        </w:rPr>
      </w:pPr>
      <w:r>
        <w:rPr>
          <w:rFonts w:ascii="Calibri" w:eastAsia="Calibri" w:hAnsi="Calibri" w:cs="Calibri"/>
        </w:rPr>
        <w:t xml:space="preserve">Famed interior designer Lars </w:t>
      </w:r>
      <w:proofErr w:type="spellStart"/>
      <w:r>
        <w:rPr>
          <w:rFonts w:ascii="Calibri" w:eastAsia="Calibri" w:hAnsi="Calibri" w:cs="Calibri"/>
        </w:rPr>
        <w:t>Bolander</w:t>
      </w:r>
      <w:proofErr w:type="spellEnd"/>
      <w:r>
        <w:rPr>
          <w:rFonts w:ascii="Calibri" w:eastAsia="Calibri" w:hAnsi="Calibri" w:cs="Calibri"/>
        </w:rPr>
        <w:t xml:space="preserve"> designed the 8,751-square-foot home located on a double lot at 260 Palmetto Lane, inspired by South African and Dutch architecture. Affectionately dubbed Bamboo Hill, the main home is compris</w:t>
      </w:r>
      <w:r>
        <w:rPr>
          <w:rFonts w:ascii="Calibri" w:eastAsia="Calibri" w:hAnsi="Calibri" w:cs="Calibri"/>
        </w:rPr>
        <w:t xml:space="preserve">ed of four bedrooms and five bathrooms, a great room with vaulted ceilings and </w:t>
      </w:r>
      <w:proofErr w:type="spellStart"/>
      <w:r>
        <w:rPr>
          <w:rFonts w:ascii="Calibri" w:eastAsia="Calibri" w:hAnsi="Calibri" w:cs="Calibri"/>
        </w:rPr>
        <w:t>french</w:t>
      </w:r>
      <w:proofErr w:type="spellEnd"/>
      <w:r>
        <w:rPr>
          <w:rFonts w:ascii="Calibri" w:eastAsia="Calibri" w:hAnsi="Calibri" w:cs="Calibri"/>
        </w:rPr>
        <w:t xml:space="preserve"> doors that </w:t>
      </w:r>
      <w:proofErr w:type="gramStart"/>
      <w:r>
        <w:rPr>
          <w:rFonts w:ascii="Calibri" w:eastAsia="Calibri" w:hAnsi="Calibri" w:cs="Calibri"/>
        </w:rPr>
        <w:t>open up</w:t>
      </w:r>
      <w:proofErr w:type="gramEnd"/>
      <w:r>
        <w:rPr>
          <w:rFonts w:ascii="Calibri" w:eastAsia="Calibri" w:hAnsi="Calibri" w:cs="Calibri"/>
        </w:rPr>
        <w:t xml:space="preserve"> to an expansive loggia, and a superior kitchen with an adjacent outdoor dining terrace. The home’s large master suite offers sprawling garden and pool </w:t>
      </w:r>
      <w:r>
        <w:rPr>
          <w:rFonts w:ascii="Calibri" w:eastAsia="Calibri" w:hAnsi="Calibri" w:cs="Calibri"/>
        </w:rPr>
        <w:t xml:space="preserve">views. The estate also boasts two guest houses, a separate pool house, and a private garden </w:t>
      </w:r>
      <w:r>
        <w:rPr>
          <w:rFonts w:ascii="Calibri" w:eastAsia="Calibri" w:hAnsi="Calibri" w:cs="Calibri"/>
          <w:color w:val="2A2A33"/>
          <w:highlight w:val="white"/>
        </w:rPr>
        <w:t xml:space="preserve">with lush tropical flora for the ultimate outdoor living and entertaining experience. </w:t>
      </w:r>
    </w:p>
    <w:p w14:paraId="3D2D02C4" w14:textId="77777777" w:rsidR="00071476" w:rsidRDefault="00071476">
      <w:pPr>
        <w:rPr>
          <w:rFonts w:ascii="Calibri" w:eastAsia="Calibri" w:hAnsi="Calibri" w:cs="Calibri"/>
          <w:color w:val="2A2A33"/>
          <w:highlight w:val="white"/>
        </w:rPr>
      </w:pPr>
    </w:p>
    <w:p w14:paraId="02CFE376" w14:textId="77777777" w:rsidR="00071476" w:rsidRDefault="00010D6F">
      <w:pPr>
        <w:rPr>
          <w:rFonts w:ascii="Calibri" w:eastAsia="Calibri" w:hAnsi="Calibri" w:cs="Calibri"/>
          <w:color w:val="2A2A33"/>
          <w:highlight w:val="white"/>
        </w:rPr>
      </w:pPr>
      <w:r>
        <w:rPr>
          <w:rFonts w:ascii="Calibri" w:eastAsia="Calibri" w:hAnsi="Calibri" w:cs="Calibri"/>
          <w:color w:val="2A2A33"/>
          <w:highlight w:val="white"/>
        </w:rPr>
        <w:t>The Show House will be open to the public February 1- March 1, 2020, with an Opening Night Preview Party on January 31, 2020. In its third year in Florida, the Kips Bay Decorator Show House Palm Beach will benefit the Kips Bay Boys &amp; Girls Club in the Bron</w:t>
      </w:r>
      <w:r>
        <w:rPr>
          <w:rFonts w:ascii="Calibri" w:eastAsia="Calibri" w:hAnsi="Calibri" w:cs="Calibri"/>
          <w:color w:val="2A2A33"/>
          <w:highlight w:val="white"/>
        </w:rPr>
        <w:t xml:space="preserve">x, New York and the Boys &amp; Girls Clubs of Palm Beach County, who together serve 18,000 youth, ages six through 18. </w:t>
      </w:r>
    </w:p>
    <w:p w14:paraId="7C55D990" w14:textId="77777777" w:rsidR="00071476" w:rsidRDefault="00071476">
      <w:pPr>
        <w:rPr>
          <w:rFonts w:ascii="Calibri" w:eastAsia="Calibri" w:hAnsi="Calibri" w:cs="Calibri"/>
          <w:color w:val="2A2A33"/>
          <w:highlight w:val="white"/>
        </w:rPr>
      </w:pPr>
    </w:p>
    <w:p w14:paraId="04887642" w14:textId="77777777" w:rsidR="00071476" w:rsidRDefault="00010D6F">
      <w:pPr>
        <w:rPr>
          <w:rFonts w:ascii="Calibri" w:eastAsia="Calibri" w:hAnsi="Calibri" w:cs="Calibri"/>
          <w:color w:val="2A2A33"/>
          <w:highlight w:val="white"/>
        </w:rPr>
      </w:pPr>
      <w:r>
        <w:rPr>
          <w:rFonts w:ascii="Calibri" w:eastAsia="Calibri" w:hAnsi="Calibri" w:cs="Calibri"/>
          <w:color w:val="2A2A33"/>
          <w:highlight w:val="white"/>
        </w:rPr>
        <w:t xml:space="preserve">For more information, please visit </w:t>
      </w:r>
      <w:hyperlink r:id="rId6">
        <w:r>
          <w:rPr>
            <w:rFonts w:ascii="Calibri" w:eastAsia="Calibri" w:hAnsi="Calibri" w:cs="Calibri"/>
            <w:color w:val="1155CC"/>
            <w:highlight w:val="white"/>
            <w:u w:val="single"/>
          </w:rPr>
          <w:t>www.kipsbaydecoratorshowhouse.org/</w:t>
        </w:r>
        <w:r>
          <w:rPr>
            <w:rFonts w:ascii="Calibri" w:eastAsia="Calibri" w:hAnsi="Calibri" w:cs="Calibri"/>
            <w:color w:val="1155CC"/>
            <w:highlight w:val="white"/>
            <w:u w:val="single"/>
          </w:rPr>
          <w:t>palmbeach</w:t>
        </w:r>
      </w:hyperlink>
      <w:r>
        <w:rPr>
          <w:rFonts w:ascii="Calibri" w:eastAsia="Calibri" w:hAnsi="Calibri" w:cs="Calibri"/>
          <w:color w:val="2A2A33"/>
          <w:highlight w:val="white"/>
        </w:rPr>
        <w:t xml:space="preserve">. </w:t>
      </w:r>
    </w:p>
    <w:p w14:paraId="022D7FA6" w14:textId="77777777" w:rsidR="00071476" w:rsidRDefault="00071476">
      <w:pPr>
        <w:jc w:val="center"/>
        <w:rPr>
          <w:rFonts w:ascii="Calibri" w:eastAsia="Calibri" w:hAnsi="Calibri" w:cs="Calibri"/>
          <w:color w:val="2A2A33"/>
          <w:highlight w:val="white"/>
        </w:rPr>
      </w:pPr>
    </w:p>
    <w:p w14:paraId="2686A33A" w14:textId="77777777" w:rsidR="00071476" w:rsidRDefault="00010D6F">
      <w:pPr>
        <w:jc w:val="center"/>
        <w:rPr>
          <w:rFonts w:ascii="Calibri" w:eastAsia="Calibri" w:hAnsi="Calibri" w:cs="Calibri"/>
          <w:color w:val="2A2A33"/>
          <w:highlight w:val="white"/>
        </w:rPr>
      </w:pPr>
      <w:r>
        <w:rPr>
          <w:rFonts w:ascii="Calibri" w:eastAsia="Calibri" w:hAnsi="Calibri" w:cs="Calibri"/>
          <w:color w:val="2A2A33"/>
          <w:highlight w:val="white"/>
        </w:rPr>
        <w:t>###</w:t>
      </w:r>
    </w:p>
    <w:p w14:paraId="1630AA16" w14:textId="77777777" w:rsidR="00071476" w:rsidRDefault="00071476">
      <w:pPr>
        <w:jc w:val="both"/>
        <w:rPr>
          <w:rFonts w:ascii="Calibri" w:eastAsia="Calibri" w:hAnsi="Calibri" w:cs="Calibri"/>
          <w:color w:val="2A2A33"/>
          <w:highlight w:val="white"/>
        </w:rPr>
      </w:pPr>
    </w:p>
    <w:p w14:paraId="63F9D971" w14:textId="77777777" w:rsidR="00071476" w:rsidRDefault="00010D6F">
      <w:pPr>
        <w:rPr>
          <w:rFonts w:ascii="Calibri" w:eastAsia="Calibri" w:hAnsi="Calibri" w:cs="Calibri"/>
          <w:b/>
          <w:i/>
        </w:rPr>
      </w:pPr>
      <w:r>
        <w:rPr>
          <w:rFonts w:ascii="Calibri" w:eastAsia="Calibri" w:hAnsi="Calibri" w:cs="Calibri"/>
          <w:b/>
          <w:i/>
        </w:rPr>
        <w:t>About Kips Bay Boys &amp; Girls Club</w:t>
      </w:r>
    </w:p>
    <w:p w14:paraId="0317C0E3" w14:textId="77777777" w:rsidR="00071476" w:rsidRDefault="00010D6F">
      <w:pPr>
        <w:rPr>
          <w:rFonts w:ascii="Calibri" w:eastAsia="Calibri" w:hAnsi="Calibri" w:cs="Calibri"/>
        </w:rPr>
      </w:pPr>
      <w:r>
        <w:rPr>
          <w:rFonts w:ascii="Calibri" w:eastAsia="Calibri" w:hAnsi="Calibri" w:cs="Calibri"/>
        </w:rPr>
        <w:t>Since 1915, Kips Bay Boys &amp; Girls Club has focused on improving and enhancing the lives of New York City’s children who are economical, socially or recreationally disadvantaged.  Each year, Kips Bay offers innovative programs to more than 11,000 young peop</w:t>
      </w:r>
      <w:r>
        <w:rPr>
          <w:rFonts w:ascii="Calibri" w:eastAsia="Calibri" w:hAnsi="Calibri" w:cs="Calibri"/>
        </w:rPr>
        <w:t xml:space="preserve">le between the ages of 6 and 18 at ten locations </w:t>
      </w:r>
      <w:r>
        <w:rPr>
          <w:rFonts w:ascii="Calibri" w:eastAsia="Calibri" w:hAnsi="Calibri" w:cs="Calibri"/>
        </w:rPr>
        <w:lastRenderedPageBreak/>
        <w:t>throughout the Bronx, with essential afterschool programs aimed to help them recognize their potential for growth and success. Today, the Club is proudly one of the most prominent and responsive youth develo</w:t>
      </w:r>
      <w:r>
        <w:rPr>
          <w:rFonts w:ascii="Calibri" w:eastAsia="Calibri" w:hAnsi="Calibri" w:cs="Calibri"/>
        </w:rPr>
        <w:t>pment agencies in New York City and a “flagship” of Boys &amp; Girls Clubs of America. For more information, please visit www.kipsbay.org.</w:t>
      </w:r>
    </w:p>
    <w:p w14:paraId="414F691B" w14:textId="77777777" w:rsidR="00071476" w:rsidRDefault="00010D6F">
      <w:pPr>
        <w:rPr>
          <w:rFonts w:ascii="Calibri" w:eastAsia="Calibri" w:hAnsi="Calibri" w:cs="Calibri"/>
        </w:rPr>
      </w:pPr>
      <w:r>
        <w:rPr>
          <w:rFonts w:ascii="Calibri" w:eastAsia="Calibri" w:hAnsi="Calibri" w:cs="Calibri"/>
        </w:rPr>
        <w:t xml:space="preserve"> </w:t>
      </w:r>
    </w:p>
    <w:p w14:paraId="1E8003D5" w14:textId="77777777" w:rsidR="00071476" w:rsidRDefault="00010D6F">
      <w:pPr>
        <w:rPr>
          <w:rFonts w:ascii="Calibri" w:eastAsia="Calibri" w:hAnsi="Calibri" w:cs="Calibri"/>
          <w:b/>
          <w:i/>
          <w:highlight w:val="white"/>
        </w:rPr>
      </w:pPr>
      <w:r>
        <w:rPr>
          <w:rFonts w:ascii="Calibri" w:eastAsia="Calibri" w:hAnsi="Calibri" w:cs="Calibri"/>
          <w:b/>
          <w:i/>
          <w:highlight w:val="white"/>
        </w:rPr>
        <w:t>About Boys &amp; Girls Clubs of Palm Beach County</w:t>
      </w:r>
    </w:p>
    <w:p w14:paraId="301FD6C0" w14:textId="77777777" w:rsidR="00071476" w:rsidRDefault="00010D6F">
      <w:pPr>
        <w:rPr>
          <w:rFonts w:ascii="Calibri" w:eastAsia="Calibri" w:hAnsi="Calibri" w:cs="Calibri"/>
          <w:highlight w:val="white"/>
        </w:rPr>
      </w:pPr>
      <w:r>
        <w:rPr>
          <w:rFonts w:ascii="Calibri" w:eastAsia="Calibri" w:hAnsi="Calibri" w:cs="Calibri"/>
          <w:highlight w:val="white"/>
        </w:rPr>
        <w:t>Founded in 1971, Boys &amp; Girls Clubs of Palm Beach County is a not-for pro</w:t>
      </w:r>
      <w:r>
        <w:rPr>
          <w:rFonts w:ascii="Calibri" w:eastAsia="Calibri" w:hAnsi="Calibri" w:cs="Calibri"/>
          <w:highlight w:val="white"/>
        </w:rPr>
        <w:t>fit youth development organization dedicated to promoting the educational, vocational, health leadership and character of boys and girls in a safe, nurturing environment. The Clubs provide more than a safe, fun and constructive alternative to being home al</w:t>
      </w:r>
      <w:r>
        <w:rPr>
          <w:rFonts w:ascii="Calibri" w:eastAsia="Calibri" w:hAnsi="Calibri" w:cs="Calibri"/>
          <w:highlight w:val="white"/>
        </w:rPr>
        <w:t xml:space="preserve">one – they offer a variety of award-winning developmental programs to help youth build skills, self-esteem and values during critical periods of growth. The thirteen Boys &amp; Girls Clubs throughout Palm Beach County serve more than 8,000 children ages 6-18. </w:t>
      </w:r>
      <w:r>
        <w:rPr>
          <w:rFonts w:ascii="Calibri" w:eastAsia="Calibri" w:hAnsi="Calibri" w:cs="Calibri"/>
          <w:highlight w:val="white"/>
        </w:rPr>
        <w:t xml:space="preserve">For more information, please visit </w:t>
      </w:r>
      <w:hyperlink r:id="rId7">
        <w:r>
          <w:rPr>
            <w:rFonts w:ascii="Calibri" w:eastAsia="Calibri" w:hAnsi="Calibri" w:cs="Calibri"/>
            <w:color w:val="1155CC"/>
            <w:highlight w:val="white"/>
            <w:u w:val="single"/>
          </w:rPr>
          <w:t>www.bgcpbc.org</w:t>
        </w:r>
      </w:hyperlink>
      <w:r>
        <w:rPr>
          <w:rFonts w:ascii="Calibri" w:eastAsia="Calibri" w:hAnsi="Calibri" w:cs="Calibri"/>
          <w:highlight w:val="white"/>
        </w:rPr>
        <w:t xml:space="preserve"> or call 561-683-3287.</w:t>
      </w:r>
    </w:p>
    <w:p w14:paraId="507E4B75" w14:textId="77777777" w:rsidR="00071476" w:rsidRDefault="00010D6F">
      <w:pPr>
        <w:rPr>
          <w:rFonts w:ascii="Calibri" w:eastAsia="Calibri" w:hAnsi="Calibri" w:cs="Calibri"/>
          <w:b/>
          <w:i/>
        </w:rPr>
      </w:pPr>
      <w:r>
        <w:rPr>
          <w:rFonts w:ascii="Calibri" w:eastAsia="Calibri" w:hAnsi="Calibri" w:cs="Calibri"/>
          <w:b/>
          <w:i/>
        </w:rPr>
        <w:t xml:space="preserve"> </w:t>
      </w:r>
    </w:p>
    <w:p w14:paraId="18219AD4" w14:textId="77777777" w:rsidR="00071476" w:rsidRDefault="00010D6F">
      <w:pPr>
        <w:rPr>
          <w:rFonts w:ascii="Calibri" w:eastAsia="Calibri" w:hAnsi="Calibri" w:cs="Calibri"/>
          <w:b/>
          <w:i/>
        </w:rPr>
      </w:pPr>
      <w:r>
        <w:rPr>
          <w:rFonts w:ascii="Calibri" w:eastAsia="Calibri" w:hAnsi="Calibri" w:cs="Calibri"/>
          <w:b/>
          <w:i/>
        </w:rPr>
        <w:t>About the Kips Bay Palm Beach Show House</w:t>
      </w:r>
    </w:p>
    <w:p w14:paraId="5C3D69E4" w14:textId="77777777" w:rsidR="00071476" w:rsidRDefault="00010D6F">
      <w:pPr>
        <w:rPr>
          <w:rFonts w:ascii="Calibri" w:eastAsia="Calibri" w:hAnsi="Calibri" w:cs="Calibri"/>
        </w:rPr>
      </w:pPr>
      <w:r>
        <w:rPr>
          <w:rFonts w:ascii="Calibri" w:eastAsia="Calibri" w:hAnsi="Calibri" w:cs="Calibri"/>
        </w:rPr>
        <w:t xml:space="preserve">For the past forty-six years, celebrated interior designers transform a luxury Manhattan home into </w:t>
      </w:r>
      <w:r>
        <w:rPr>
          <w:rFonts w:ascii="Calibri" w:eastAsia="Calibri" w:hAnsi="Calibri" w:cs="Calibri"/>
        </w:rPr>
        <w:t>an elegant exhibition of fine furnishings, art, and technology. For a third year, the highly esteemed design event heads south, enlisting some of the nation’s most talented interior designers to transform a home in West Palm Beach, Florida. Proceeds from t</w:t>
      </w:r>
      <w:r>
        <w:rPr>
          <w:rFonts w:ascii="Calibri" w:eastAsia="Calibri" w:hAnsi="Calibri" w:cs="Calibri"/>
        </w:rPr>
        <w:t>he Kips Bay Decorator Show House Palm Beach will benefit Kips Bay Boys &amp; Girls Club and Boys &amp; Girls Clubs of Palm Beach County. For more information, please visit</w:t>
      </w:r>
      <w:hyperlink r:id="rId8">
        <w:r>
          <w:rPr>
            <w:rFonts w:ascii="Calibri" w:eastAsia="Calibri" w:hAnsi="Calibri" w:cs="Calibri"/>
          </w:rPr>
          <w:t xml:space="preserve"> </w:t>
        </w:r>
      </w:hyperlink>
      <w:hyperlink r:id="rId9">
        <w:r>
          <w:rPr>
            <w:rFonts w:ascii="Calibri" w:eastAsia="Calibri" w:hAnsi="Calibri" w:cs="Calibri"/>
            <w:color w:val="1155CC"/>
            <w:u w:val="single"/>
          </w:rPr>
          <w:t>www.kipsbaydecoratorshowhouse.org</w:t>
        </w:r>
      </w:hyperlink>
      <w:r>
        <w:rPr>
          <w:rFonts w:ascii="Calibri" w:eastAsia="Calibri" w:hAnsi="Calibri" w:cs="Calibri"/>
        </w:rPr>
        <w:t>.</w:t>
      </w:r>
    </w:p>
    <w:p w14:paraId="3B14367B" w14:textId="77777777" w:rsidR="00071476" w:rsidRDefault="00010D6F">
      <w:pPr>
        <w:jc w:val="both"/>
        <w:rPr>
          <w:rFonts w:ascii="Calibri" w:eastAsia="Calibri" w:hAnsi="Calibri" w:cs="Calibri"/>
        </w:rPr>
      </w:pPr>
      <w:r>
        <w:rPr>
          <w:rFonts w:ascii="Calibri" w:eastAsia="Calibri" w:hAnsi="Calibri" w:cs="Calibri"/>
        </w:rPr>
        <w:t xml:space="preserve">                                </w:t>
      </w:r>
      <w:r>
        <w:rPr>
          <w:rFonts w:ascii="Calibri" w:eastAsia="Calibri" w:hAnsi="Calibri" w:cs="Calibri"/>
        </w:rPr>
        <w:tab/>
      </w:r>
    </w:p>
    <w:p w14:paraId="117AE0AE" w14:textId="77777777" w:rsidR="00071476" w:rsidRDefault="00010D6F">
      <w:pPr>
        <w:jc w:val="both"/>
      </w:pPr>
      <w:r>
        <w:t xml:space="preserve"> </w:t>
      </w:r>
    </w:p>
    <w:p w14:paraId="320A3E71" w14:textId="77777777" w:rsidR="00071476" w:rsidRDefault="00071476">
      <w:pPr>
        <w:rPr>
          <w:rFonts w:ascii="Calibri" w:eastAsia="Calibri" w:hAnsi="Calibri" w:cs="Calibri"/>
        </w:rPr>
      </w:pPr>
    </w:p>
    <w:p w14:paraId="4E0A369D" w14:textId="77777777" w:rsidR="00071476" w:rsidRDefault="00071476">
      <w:pPr>
        <w:rPr>
          <w:rFonts w:ascii="Calibri" w:eastAsia="Calibri" w:hAnsi="Calibri" w:cs="Calibri"/>
        </w:rPr>
      </w:pPr>
    </w:p>
    <w:p w14:paraId="78DDFC66" w14:textId="77777777" w:rsidR="00071476" w:rsidRDefault="00071476">
      <w:pPr>
        <w:rPr>
          <w:rFonts w:ascii="Calibri" w:eastAsia="Calibri" w:hAnsi="Calibri" w:cs="Calibri"/>
        </w:rPr>
      </w:pPr>
    </w:p>
    <w:p w14:paraId="7728CD50" w14:textId="77777777" w:rsidR="00071476" w:rsidRDefault="00071476">
      <w:pPr>
        <w:jc w:val="right"/>
        <w:rPr>
          <w:rFonts w:ascii="Calibri" w:eastAsia="Calibri" w:hAnsi="Calibri" w:cs="Calibri"/>
        </w:rPr>
      </w:pPr>
    </w:p>
    <w:sectPr w:rsidR="00071476">
      <w:headerReference w:type="default" r:id="rId10"/>
      <w:headerReference w:type="first" r:id="rId11"/>
      <w:footerReference w:type="first" r:id="rId12"/>
      <w:pgSz w:w="12240" w:h="15840"/>
      <w:pgMar w:top="90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6BA78" w14:textId="77777777" w:rsidR="00010D6F" w:rsidRDefault="00010D6F">
      <w:pPr>
        <w:spacing w:line="240" w:lineRule="auto"/>
      </w:pPr>
      <w:r>
        <w:separator/>
      </w:r>
    </w:p>
  </w:endnote>
  <w:endnote w:type="continuationSeparator" w:id="0">
    <w:p w14:paraId="05426CF8" w14:textId="77777777" w:rsidR="00010D6F" w:rsidRDefault="00010D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7868C" w14:textId="77777777" w:rsidR="00071476" w:rsidRDefault="000714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5F56B" w14:textId="77777777" w:rsidR="00010D6F" w:rsidRDefault="00010D6F">
      <w:pPr>
        <w:spacing w:line="240" w:lineRule="auto"/>
      </w:pPr>
      <w:r>
        <w:separator/>
      </w:r>
    </w:p>
  </w:footnote>
  <w:footnote w:type="continuationSeparator" w:id="0">
    <w:p w14:paraId="2F66A58D" w14:textId="77777777" w:rsidR="00010D6F" w:rsidRDefault="00010D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34AD2" w14:textId="77777777" w:rsidR="00071476" w:rsidRDefault="000714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5190" w14:textId="77777777" w:rsidR="00071476" w:rsidRDefault="00010D6F">
    <w:r>
      <w:rPr>
        <w:noProof/>
      </w:rPr>
      <w:drawing>
        <wp:anchor distT="114300" distB="114300" distL="114300" distR="114300" simplePos="0" relativeHeight="251658240" behindDoc="0" locked="0" layoutInCell="1" hidden="0" allowOverlap="1" wp14:anchorId="4A8EBD6C" wp14:editId="6105C807">
          <wp:simplePos x="0" y="0"/>
          <wp:positionH relativeFrom="column">
            <wp:posOffset>-304799</wp:posOffset>
          </wp:positionH>
          <wp:positionV relativeFrom="paragraph">
            <wp:posOffset>-133349</wp:posOffset>
          </wp:positionV>
          <wp:extent cx="690563" cy="111614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90563" cy="111614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476"/>
    <w:rsid w:val="00010D6F"/>
    <w:rsid w:val="00071476"/>
    <w:rsid w:val="000D1CC1"/>
    <w:rsid w:val="00145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996C2"/>
  <w15:docId w15:val="{95B9AC7E-B228-4014-B191-C9EC92115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kipsbaydecoratorshowhouse.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gcpbc.org/"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ipsbaydecoratorshowhouse.org/palmbeach"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kipsbaydecoratorshowhouse.org"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4032</TotalTime>
  <Pages>2</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 Handal</dc:creator>
  <cp:lastModifiedBy>Nazira Handal</cp:lastModifiedBy>
  <cp:revision>2</cp:revision>
  <dcterms:created xsi:type="dcterms:W3CDTF">2019-09-27T18:42:00Z</dcterms:created>
  <dcterms:modified xsi:type="dcterms:W3CDTF">2019-09-27T18:42:00Z</dcterms:modified>
</cp:coreProperties>
</file>