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2C078E63" wp14:textId="5D72F3A4">
      <w:r w:rsidR="0566ECDE">
        <w:rPr/>
        <w:t>Award-winning architecture and interior design firm Ten Plus Three is known for creating warm, sophisticated environments. With offices in Monterrey, Mexico, and Dallas, Texas, the firm has built an impressive portfolio spanning residential, corporate, and hospitality projects across two countries. Founders Gonzalo Bueno and Mauricio Lobeira are architects by training who expanded into interior design upon opening their first office in Monterrey. Today, the practice includes a team of more than 40 architects and designers, working across urban, coastal, and mountain settings. Each project reflects a meticulous attention to detail and a contemporary sensibility layered with eclectic influences. The firm is particularly adept at working with clients who have a deep appreciation for art and evolving collections that require thoughtful integration. Bueno, an avid collector since the age of fourteen, serves on the board of the Dallas Museum of Art, while Lobeira holds a Master’s in Visual Arts from Harvard and collaborates closely with the Museo de Arte Contemporáneo de Monterrey (MARCO) on curated exhibitions and events. As Lobeira puts it, “We simply love beautiful things.” The firm was named to the AD100 Mexico list in both 2025 and 2026, with projects that have appeared on the magazine’s cover twice in the past year. The duo also designed the entertainment lounge for the inaugural Kips Bay Dallas Show House. Their work has been featured in The Wall Street Journal, Robb Report, The Dallas Morning News, Interior Design, Architectural Digest, Aspire Design + Home, Luxe Interiors + Design, PaperCity, and more. Ten Plus Three recently expanded into customization, partnering with Rugs N Home on a rug collection available in both the U.S. and Mexico. Recent honors include a LUXE RED Award for Best Contemporary Interior Design, a CIDI Award from the Ibero-American Council of Interior Designers, and an American Institute of Architects award for an adaptive reuse home renovation in Austin, Texas.</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CF234"/>
    <w:rsid w:val="0566ECDE"/>
    <w:rsid w:val="44ECF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A9153"/>
  <w15:chartTrackingRefBased/>
  <w15:docId w15:val="{320C4640-7D5D-4D71-BC24-51D571DC43A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2026-07-20T21:30:03.4833747Z</dcterms:created>
  <dcterms:modified xsi:type="dcterms:W3CDTF">2026-07-20T21:30:15.3937404Z</dcterms:modified>
  <dc:creator>Magrino Agency</dc:creator>
  <lastModifiedBy>Magrino Agency</lastModifiedBy>
</coreProperties>
</file>